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4B13E6">
      <w:pPr>
        <w:spacing w:line="360" w:lineRule="auto"/>
        <w:jc w:val="center"/>
        <w:rPr>
          <w:rFonts w:asciiTheme="minorEastAsia" w:hAnsiTheme="minorEastAsia" w:eastAsiaTheme="minorEastAsia"/>
          <w:sz w:val="30"/>
          <w:szCs w:val="30"/>
        </w:rPr>
      </w:pPr>
      <w:bookmarkStart w:id="1" w:name="_GoBack"/>
      <w:bookmarkEnd w:id="1"/>
      <w:r>
        <w:rPr>
          <w:rFonts w:hint="eastAsia" w:ascii="宋体" w:hAnsi="宋体" w:cs="宋体"/>
          <w:b/>
          <w:bCs/>
          <w:sz w:val="30"/>
          <w:szCs w:val="30"/>
        </w:rPr>
        <w:t>32通道梯度信号参数设置软件</w:t>
      </w:r>
    </w:p>
    <w:p w14:paraId="5F6BC1E1">
      <w:pPr>
        <w:spacing w:line="360" w:lineRule="auto"/>
        <w:rPr>
          <w:rFonts w:asciiTheme="minorEastAsia" w:hAnsiTheme="minorEastAsia" w:eastAsiaTheme="minorEastAsia"/>
          <w:sz w:val="24"/>
        </w:rPr>
      </w:pPr>
      <w:r>
        <w:rPr>
          <w:rFonts w:hint="eastAsia" w:asciiTheme="minorEastAsia" w:hAnsiTheme="minorEastAsia" w:eastAsiaTheme="minorEastAsia"/>
          <w:sz w:val="24"/>
        </w:rPr>
        <w:t>一、技术参数:</w:t>
      </w:r>
    </w:p>
    <w:p w14:paraId="3866D4DD">
      <w:pPr>
        <w:spacing w:line="360" w:lineRule="auto"/>
        <w:rPr>
          <w:rFonts w:asciiTheme="minorEastAsia" w:hAnsiTheme="minorEastAsia" w:eastAsiaTheme="minorEastAsia"/>
          <w:sz w:val="24"/>
        </w:rPr>
      </w:pPr>
      <w:bookmarkStart w:id="0" w:name="_Hlk224671048"/>
      <w:r>
        <w:rPr>
          <w:rFonts w:hint="eastAsia" w:asciiTheme="minorEastAsia" w:hAnsiTheme="minorEastAsia" w:eastAsiaTheme="minorEastAsia"/>
          <w:sz w:val="24"/>
        </w:rPr>
        <w:t>#1、能够协同控制发生源及功率放大组件配合使用，满足ISO/TS 10974-2018第13和第16章测试要求。</w:t>
      </w:r>
    </w:p>
    <w:p w14:paraId="4B79B01B">
      <w:pPr>
        <w:spacing w:line="360" w:lineRule="auto"/>
        <w:rPr>
          <w:rFonts w:asciiTheme="minorEastAsia" w:hAnsiTheme="minorEastAsia" w:eastAsiaTheme="minorEastAsia"/>
          <w:sz w:val="24"/>
        </w:rPr>
      </w:pPr>
      <w:r>
        <w:rPr>
          <w:rFonts w:hint="eastAsia" w:ascii="仿宋_GB2312" w:hAnsi="仿宋_GB2312" w:eastAsia="仿宋_GB2312" w:cs="仿宋_GB2312"/>
          <w:sz w:val="24"/>
        </w:rPr>
        <w:t>★</w:t>
      </w:r>
      <w:r>
        <w:rPr>
          <w:rFonts w:hint="eastAsia" w:asciiTheme="minorEastAsia" w:hAnsiTheme="minorEastAsia" w:eastAsiaTheme="minorEastAsia"/>
          <w:sz w:val="24"/>
        </w:rPr>
        <w:t>2、同步触发窗口时间软件设定范围：0-200ms。</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3、梯度信号源输出信号同步延时软件设定范围：0-10000000us；调节步长≤1us。</w:t>
      </w:r>
    </w:p>
    <w:p w14:paraId="7D358F17">
      <w:pPr>
        <w:spacing w:line="360" w:lineRule="auto"/>
        <w:rPr>
          <w:rFonts w:asciiTheme="minorEastAsia" w:hAnsiTheme="minorEastAsia" w:eastAsiaTheme="minorEastAsia"/>
          <w:sz w:val="24"/>
        </w:rPr>
      </w:pPr>
      <w:r>
        <w:rPr>
          <w:rFonts w:hint="eastAsia" w:asciiTheme="minorEastAsia" w:hAnsiTheme="minorEastAsia" w:eastAsiaTheme="minorEastAsia"/>
          <w:sz w:val="24"/>
        </w:rPr>
        <w:t>4、梯度信号源波形插入等待时间软件设定范围：0-10000000us；调节步长≤1us。</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5、梯度信号源单个序列持续时间软件设定范围：0-3600s连续可调。</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6、梯度信号源多个序列间隔时间软件设定范围：0-3600s连续可调。</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7、梯度信号源序列执行时间步进软件设定分辨率：≤1s。</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8、梯度信号源序列执行时间误差：≤±1us。</w:t>
      </w:r>
      <w:r>
        <w:rPr>
          <w:rFonts w:hint="eastAsia" w:asciiTheme="minorEastAsia" w:hAnsiTheme="minorEastAsia" w:eastAsiaTheme="minorEastAsia"/>
          <w:sz w:val="24"/>
        </w:rPr>
        <w:br w:type="textWrapping"/>
      </w:r>
      <w:r>
        <w:rPr>
          <w:rFonts w:hint="eastAsia" w:ascii="仿宋_GB2312" w:hAnsi="仿宋_GB2312" w:eastAsia="仿宋_GB2312" w:cs="仿宋_GB2312"/>
          <w:sz w:val="24"/>
        </w:rPr>
        <w:t>★</w:t>
      </w:r>
      <w:r>
        <w:rPr>
          <w:rFonts w:hint="eastAsia" w:asciiTheme="minorEastAsia" w:hAnsiTheme="minorEastAsia" w:eastAsiaTheme="minorEastAsia"/>
          <w:sz w:val="24"/>
        </w:rPr>
        <w:t>9、通道组织网络电阻软件选通：35Ω、250Ω、500Ω、1000Ω、2000Ω，独立可调。</w:t>
      </w:r>
      <w:r>
        <w:rPr>
          <w:rFonts w:hint="eastAsia" w:asciiTheme="minorEastAsia" w:hAnsiTheme="minorEastAsia" w:eastAsiaTheme="minorEastAsia"/>
          <w:sz w:val="24"/>
        </w:rPr>
        <w:br w:type="textWrapping"/>
      </w:r>
      <w:r>
        <w:rPr>
          <w:rFonts w:hint="eastAsia" w:ascii="仿宋_GB2312" w:hAnsi="仿宋_GB2312" w:eastAsia="仿宋_GB2312" w:cs="仿宋_GB2312"/>
          <w:sz w:val="24"/>
        </w:rPr>
        <w:t>★</w:t>
      </w:r>
      <w:r>
        <w:rPr>
          <w:rFonts w:hint="eastAsia" w:asciiTheme="minorEastAsia" w:hAnsiTheme="minorEastAsia" w:eastAsiaTheme="minorEastAsia"/>
          <w:sz w:val="24"/>
        </w:rPr>
        <w:t>10、通道组织网络电容软件选通：50nF、5nF、off，独立可调。</w:t>
      </w:r>
    </w:p>
    <w:p w14:paraId="398235D2">
      <w:pPr>
        <w:spacing w:line="360" w:lineRule="auto"/>
        <w:rPr>
          <w:rFonts w:asciiTheme="minorEastAsia" w:hAnsiTheme="minorEastAsia" w:eastAsiaTheme="minorEastAsia"/>
          <w:sz w:val="24"/>
        </w:rPr>
      </w:pPr>
      <w:r>
        <w:rPr>
          <w:rFonts w:hint="eastAsia" w:asciiTheme="minorEastAsia" w:hAnsiTheme="minorEastAsia" w:eastAsiaTheme="minorEastAsia"/>
          <w:sz w:val="24"/>
        </w:rPr>
        <w:t>11、工作条件：</w:t>
      </w:r>
    </w:p>
    <w:p w14:paraId="2F8754CD">
      <w:pPr>
        <w:spacing w:line="360" w:lineRule="auto"/>
        <w:rPr>
          <w:rFonts w:asciiTheme="minorEastAsia" w:hAnsiTheme="minorEastAsia" w:eastAsiaTheme="minorEastAsia"/>
          <w:sz w:val="24"/>
        </w:rPr>
      </w:pPr>
      <w:r>
        <w:rPr>
          <w:rFonts w:hint="eastAsia" w:asciiTheme="minorEastAsia" w:hAnsiTheme="minorEastAsia" w:eastAsiaTheme="minorEastAsia"/>
          <w:sz w:val="24"/>
        </w:rPr>
        <w:t>11.1、电源：AC 220V±10%，50Hz±10%；</w:t>
      </w:r>
    </w:p>
    <w:p w14:paraId="73CD970E">
      <w:pPr>
        <w:spacing w:line="360" w:lineRule="auto"/>
        <w:rPr>
          <w:rFonts w:asciiTheme="minorEastAsia" w:hAnsiTheme="minorEastAsia" w:eastAsiaTheme="minorEastAsia"/>
          <w:sz w:val="24"/>
        </w:rPr>
      </w:pPr>
      <w:r>
        <w:rPr>
          <w:rFonts w:hint="eastAsia" w:asciiTheme="minorEastAsia" w:hAnsiTheme="minorEastAsia" w:eastAsiaTheme="minorEastAsia"/>
          <w:sz w:val="24"/>
        </w:rPr>
        <w:t>11.2、环境温度范围：0～40℃。</w:t>
      </w:r>
    </w:p>
    <w:p w14:paraId="580BD1FA">
      <w:pPr>
        <w:spacing w:line="360" w:lineRule="auto"/>
        <w:rPr>
          <w:rFonts w:asciiTheme="minorEastAsia" w:hAnsiTheme="minorEastAsia" w:eastAsiaTheme="minorEastAsia"/>
          <w:sz w:val="24"/>
        </w:rPr>
      </w:pPr>
      <w:r>
        <w:rPr>
          <w:rFonts w:hint="eastAsia" w:asciiTheme="minorEastAsia" w:hAnsiTheme="minorEastAsia" w:eastAsiaTheme="minorEastAsia"/>
          <w:sz w:val="24"/>
        </w:rPr>
        <w:t>11.3、环境湿度范围：10%～95%。</w:t>
      </w:r>
    </w:p>
    <w:p w14:paraId="2FF4C1F5">
      <w:pPr>
        <w:spacing w:line="360" w:lineRule="auto"/>
        <w:rPr>
          <w:rFonts w:cs="微软雅黑" w:asciiTheme="minorEastAsia" w:hAnsiTheme="minorEastAsia" w:eastAsiaTheme="minorEastAsia"/>
          <w:bCs/>
          <w:sz w:val="24"/>
        </w:rPr>
      </w:pPr>
      <w:r>
        <w:rPr>
          <w:rFonts w:hint="eastAsia" w:asciiTheme="minorEastAsia" w:hAnsiTheme="minorEastAsia" w:eastAsiaTheme="minorEastAsia"/>
          <w:sz w:val="24"/>
        </w:rPr>
        <w:t xml:space="preserve">11.4、海拔高度：≤2000m。 </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二、主要</w:t>
      </w:r>
      <w:bookmarkEnd w:id="0"/>
      <w:r>
        <w:rPr>
          <w:rFonts w:hint="eastAsia" w:cs="微软雅黑" w:asciiTheme="minorEastAsia" w:hAnsiTheme="minorEastAsia" w:eastAsiaTheme="minorEastAsia"/>
          <w:bCs/>
          <w:sz w:val="24"/>
        </w:rPr>
        <w:t>配置：</w:t>
      </w:r>
    </w:p>
    <w:p w14:paraId="60BBFFFC">
      <w:pPr>
        <w:spacing w:line="360" w:lineRule="auto"/>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、控制软件：1套</w:t>
      </w:r>
      <w:r>
        <w:rPr>
          <w:rFonts w:hint="eastAsia" w:asciiTheme="minorEastAsia" w:hAnsiTheme="minorEastAsia" w:eastAsiaTheme="minorEastAsia"/>
          <w:sz w:val="24"/>
        </w:rPr>
        <w:t>。</w:t>
      </w:r>
    </w:p>
    <w:p w14:paraId="458A969E">
      <w:pPr>
        <w:autoSpaceDE w:val="0"/>
        <w:autoSpaceDN w:val="0"/>
        <w:spacing w:line="360" w:lineRule="auto"/>
        <w:rPr>
          <w:rFonts w:cs="微软雅黑" w:asciiTheme="minorEastAsia" w:hAnsiTheme="minorEastAsia" w:eastAsiaTheme="minorEastAsia"/>
          <w:bCs/>
          <w:sz w:val="24"/>
        </w:rPr>
      </w:pPr>
      <w:r>
        <w:rPr>
          <w:rFonts w:hint="eastAsia" w:asciiTheme="minorEastAsia" w:hAnsiTheme="minorEastAsia" w:eastAsiaTheme="minorEastAsia"/>
          <w:sz w:val="24"/>
        </w:rPr>
        <w:t>三、</w:t>
      </w:r>
      <w:r>
        <w:rPr>
          <w:rFonts w:hint="eastAsia" w:cs="微软雅黑" w:asciiTheme="minorEastAsia" w:hAnsiTheme="minorEastAsia" w:eastAsiaTheme="minorEastAsia"/>
          <w:bCs/>
          <w:sz w:val="24"/>
        </w:rPr>
        <w:t>技术资料：</w:t>
      </w:r>
    </w:p>
    <w:p w14:paraId="2082ADA5">
      <w:pPr>
        <w:spacing w:line="360" w:lineRule="auto"/>
        <w:rPr>
          <w:rFonts w:asciiTheme="minorEastAsia" w:hAnsiTheme="minorEastAsia" w:eastAsiaTheme="minorEastAsia"/>
          <w:sz w:val="24"/>
        </w:rPr>
      </w:pPr>
      <w:r>
        <w:rPr>
          <w:rFonts w:hint="eastAsia" w:asciiTheme="minorEastAsia" w:hAnsiTheme="minorEastAsia" w:eastAsiaTheme="minorEastAsia"/>
          <w:sz w:val="24"/>
        </w:rPr>
        <w:t>1、提供仪器设备的中文安装、操作手册。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2、提供仪器设备的中文维修保养手册。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3、仪器设备符合中国国家标准或通用国际标准。</w:t>
      </w:r>
    </w:p>
    <w:p w14:paraId="045C9696">
      <w:pPr>
        <w:spacing w:line="360" w:lineRule="auto"/>
        <w:outlineLvl w:val="0"/>
        <w:rPr>
          <w:rFonts w:asciiTheme="minorEastAsia" w:hAnsiTheme="minorEastAsia" w:eastAsiaTheme="minorEastAsia"/>
          <w:color w:val="000000"/>
          <w:sz w:val="24"/>
        </w:rPr>
      </w:pPr>
      <w:r>
        <w:rPr>
          <w:rFonts w:hint="eastAsia" w:cs="微软雅黑" w:asciiTheme="minorEastAsia" w:hAnsiTheme="minorEastAsia" w:eastAsiaTheme="minorEastAsia"/>
          <w:color w:val="000000"/>
          <w:sz w:val="24"/>
        </w:rPr>
        <w:t>四、售后服务</w:t>
      </w:r>
    </w:p>
    <w:p w14:paraId="78B902E8">
      <w:pPr>
        <w:spacing w:line="360" w:lineRule="auto"/>
        <w:rPr>
          <w:rFonts w:asciiTheme="minorEastAsia" w:hAnsiTheme="minorEastAsia" w:eastAsiaTheme="minorEastAsia"/>
          <w:sz w:val="24"/>
        </w:rPr>
      </w:pPr>
      <w:r>
        <w:rPr>
          <w:rFonts w:hint="eastAsia" w:asciiTheme="minorEastAsia" w:hAnsiTheme="minorEastAsia" w:eastAsiaTheme="minorEastAsia"/>
          <w:sz w:val="24"/>
        </w:rPr>
        <w:t>1、安装、校准与试运行：对仪器设备的质量、规格、性能、数量进行详细和全面的检查，并出具检验证明，如有缺失，应负责赔偿。</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3、质保期≥1年。质保期内，供货厂商在接到用户要求对所购仪器设备进行维修时，应在24小时之内给予答复，并派出维修人员在三日内到达用户现场进行维修服务。</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55EB9602">
      <w:pPr>
        <w:rPr>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A642C">
    <w:pPr>
      <w:pStyle w:val="5"/>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5104C"/>
    <w:rsid w:val="0005225A"/>
    <w:rsid w:val="0007094B"/>
    <w:rsid w:val="00082327"/>
    <w:rsid w:val="000A60DD"/>
    <w:rsid w:val="000D6688"/>
    <w:rsid w:val="00121E9B"/>
    <w:rsid w:val="001612D3"/>
    <w:rsid w:val="001620F1"/>
    <w:rsid w:val="00164EB1"/>
    <w:rsid w:val="00185F74"/>
    <w:rsid w:val="001A17ED"/>
    <w:rsid w:val="001A2B68"/>
    <w:rsid w:val="001E6385"/>
    <w:rsid w:val="00223E4B"/>
    <w:rsid w:val="00250D7F"/>
    <w:rsid w:val="00260346"/>
    <w:rsid w:val="00262A79"/>
    <w:rsid w:val="00262D50"/>
    <w:rsid w:val="0026749D"/>
    <w:rsid w:val="00281ED4"/>
    <w:rsid w:val="002D3CE9"/>
    <w:rsid w:val="002E4266"/>
    <w:rsid w:val="003224FA"/>
    <w:rsid w:val="003864F0"/>
    <w:rsid w:val="00386D48"/>
    <w:rsid w:val="003B5D09"/>
    <w:rsid w:val="003B6306"/>
    <w:rsid w:val="003D0A79"/>
    <w:rsid w:val="003F4FF5"/>
    <w:rsid w:val="004046DF"/>
    <w:rsid w:val="00441020"/>
    <w:rsid w:val="00470E54"/>
    <w:rsid w:val="0049750E"/>
    <w:rsid w:val="004D41BE"/>
    <w:rsid w:val="00500167"/>
    <w:rsid w:val="00502394"/>
    <w:rsid w:val="00505D15"/>
    <w:rsid w:val="00513B2F"/>
    <w:rsid w:val="00516304"/>
    <w:rsid w:val="00530496"/>
    <w:rsid w:val="0059265D"/>
    <w:rsid w:val="005C08B1"/>
    <w:rsid w:val="005C6246"/>
    <w:rsid w:val="00612D46"/>
    <w:rsid w:val="006C57B9"/>
    <w:rsid w:val="006E486E"/>
    <w:rsid w:val="006F03EA"/>
    <w:rsid w:val="006F6EEC"/>
    <w:rsid w:val="0070784E"/>
    <w:rsid w:val="0076446E"/>
    <w:rsid w:val="00766764"/>
    <w:rsid w:val="00785AFC"/>
    <w:rsid w:val="007941D8"/>
    <w:rsid w:val="007955FA"/>
    <w:rsid w:val="007B5029"/>
    <w:rsid w:val="007F542C"/>
    <w:rsid w:val="00804F0D"/>
    <w:rsid w:val="008214B2"/>
    <w:rsid w:val="008522B4"/>
    <w:rsid w:val="0089220C"/>
    <w:rsid w:val="008C7A5C"/>
    <w:rsid w:val="0090141B"/>
    <w:rsid w:val="00935BDF"/>
    <w:rsid w:val="00994ECA"/>
    <w:rsid w:val="00A435D1"/>
    <w:rsid w:val="00B16844"/>
    <w:rsid w:val="00B213A3"/>
    <w:rsid w:val="00B44867"/>
    <w:rsid w:val="00B51068"/>
    <w:rsid w:val="00B85D9D"/>
    <w:rsid w:val="00BA06E9"/>
    <w:rsid w:val="00BA66A0"/>
    <w:rsid w:val="00BB6C91"/>
    <w:rsid w:val="00BD6036"/>
    <w:rsid w:val="00C301FE"/>
    <w:rsid w:val="00C4435E"/>
    <w:rsid w:val="00C82434"/>
    <w:rsid w:val="00CB1761"/>
    <w:rsid w:val="00CC3AD1"/>
    <w:rsid w:val="00CE70AE"/>
    <w:rsid w:val="00CF7790"/>
    <w:rsid w:val="00D317DA"/>
    <w:rsid w:val="00D77C6D"/>
    <w:rsid w:val="00D825E1"/>
    <w:rsid w:val="00D911D3"/>
    <w:rsid w:val="00DA5D0E"/>
    <w:rsid w:val="00E0027D"/>
    <w:rsid w:val="00E21EAE"/>
    <w:rsid w:val="00E36A05"/>
    <w:rsid w:val="00E54DFA"/>
    <w:rsid w:val="00E80BE7"/>
    <w:rsid w:val="00E92360"/>
    <w:rsid w:val="00ED0EC4"/>
    <w:rsid w:val="00F04628"/>
    <w:rsid w:val="00F34B87"/>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D72F09"/>
    <w:rsid w:val="1FA66E63"/>
    <w:rsid w:val="208507D9"/>
    <w:rsid w:val="20C352FD"/>
    <w:rsid w:val="22AD4249"/>
    <w:rsid w:val="25802206"/>
    <w:rsid w:val="27D94796"/>
    <w:rsid w:val="28D72247"/>
    <w:rsid w:val="297C439A"/>
    <w:rsid w:val="2A603D50"/>
    <w:rsid w:val="2BC702C3"/>
    <w:rsid w:val="2CFE0D96"/>
    <w:rsid w:val="31166443"/>
    <w:rsid w:val="33777A8D"/>
    <w:rsid w:val="344E4C1A"/>
    <w:rsid w:val="347FBC95"/>
    <w:rsid w:val="351229BE"/>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603238B6"/>
    <w:rsid w:val="60C11C53"/>
    <w:rsid w:val="61E36E36"/>
    <w:rsid w:val="630B6898"/>
    <w:rsid w:val="63675CD5"/>
    <w:rsid w:val="6A856300"/>
    <w:rsid w:val="6F092DF8"/>
    <w:rsid w:val="72B33F95"/>
    <w:rsid w:val="742A02D8"/>
    <w:rsid w:val="747B6054"/>
    <w:rsid w:val="7499294C"/>
    <w:rsid w:val="749F50AD"/>
    <w:rsid w:val="771E1AA0"/>
    <w:rsid w:val="78632C67"/>
    <w:rsid w:val="79487FB4"/>
    <w:rsid w:val="79AD425C"/>
    <w:rsid w:val="79DF0A07"/>
    <w:rsid w:val="7CBD3670"/>
    <w:rsid w:val="7F3A7CC8"/>
    <w:rsid w:val="FFFEA18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rFonts w:ascii="Times New Roman" w:hAnsi="Times New Roman" w:eastAsia="宋体" w:cs="Times New Roman"/>
      <w:kern w:val="2"/>
      <w:sz w:val="18"/>
      <w:szCs w:val="18"/>
    </w:rPr>
  </w:style>
  <w:style w:type="character" w:customStyle="1" w:styleId="12">
    <w:name w:val="日期 Char"/>
    <w:basedOn w:val="8"/>
    <w:link w:val="3"/>
    <w:semiHidden/>
    <w:qFormat/>
    <w:uiPriority w:val="99"/>
    <w:rPr>
      <w:kern w:val="2"/>
      <w:sz w:val="21"/>
      <w:szCs w:val="24"/>
    </w:rPr>
  </w:style>
  <w:style w:type="character" w:customStyle="1" w:styleId="13">
    <w:name w:val="文档结构图 Char"/>
    <w:basedOn w:val="8"/>
    <w:link w:val="2"/>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3E829107-2EFF-47EA-A4BB-6B29D9EA04AF}">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133</Words>
  <Characters>759</Characters>
  <Lines>6</Lines>
  <Paragraphs>1</Paragraphs>
  <TotalTime>5</TotalTime>
  <ScaleCrop>false</ScaleCrop>
  <LinksUpToDate>false</LinksUpToDate>
  <CharactersWithSpaces>891</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2017-08-31T14:01:00Z</dcterms:created>
  <dc:creator>hanqd</dc:creator>
  <cp:lastModifiedBy>洪婧</cp:lastModifiedBy>
  <cp:lastPrinted>2019-11-28T15:56:00Z</cp:lastPrinted>
  <dcterms:modified xsi:type="dcterms:W3CDTF">2026-06-25T11:09:19Z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8683A028671073DEDF9B3C6A161409E7_43</vt:lpwstr>
  </property>
  <property fmtid="{D5CDD505-2E9C-101B-9397-08002B2CF9AE}" pid="4" name="KSOTemplateDocerSaveRecord">
    <vt:lpwstr>eyJoZGlkIjoiMWIyYWZmNzM4ZDUwOGUwMTE3NGFiYWU2OTAyMDZkODUiLCJ1c2VySWQiOiIxNDQ0NDczNjcwIn0=</vt:lpwstr>
  </property>
</Properties>
</file>